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265ACB" w:rsidRPr="005015C7" w:rsidRDefault="001D17E8" w:rsidP="00265AC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75pt;margin-top:20.8pt;width:79.9pt;height:0;z-index:251658240" o:connectortype="straight"/>
              </w:pict>
            </w:r>
            <w:r w:rsidR="00E7139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C5C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65ACB" w:rsidRDefault="005015C7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015C7">
              <w:rPr>
                <w:rFonts w:ascii="Times New Roman" w:hAnsi="Times New Roman" w:cs="Times New Roman"/>
                <w:sz w:val="28"/>
                <w:szCs w:val="28"/>
              </w:rPr>
              <w:t>26.02.2018</w:t>
            </w: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SCN.</w:t>
            </w:r>
          </w:p>
        </w:tc>
        <w:tc>
          <w:tcPr>
            <w:tcW w:w="6804" w:type="dxa"/>
          </w:tcPr>
          <w:p w:rsidR="003965F4" w:rsidRPr="007C2088" w:rsidRDefault="007C2088" w:rsidP="007C5C6D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>F</w:t>
            </w:r>
            <w:r w:rsidR="00E7139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or the Applicant   :        </w:t>
            </w:r>
            <w:r w:rsidR="007C5C6D">
              <w:rPr>
                <w:rFonts w:ascii="Times New Roman" w:eastAsia="Batang" w:hAnsi="Times New Roman" w:cs="Times New Roman"/>
                <w:sz w:val="28"/>
                <w:szCs w:val="28"/>
              </w:rPr>
              <w:t>None</w:t>
            </w:r>
          </w:p>
          <w:p w:rsidR="007C2088" w:rsidRP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7C2088" w:rsidRPr="007C2088" w:rsidRDefault="007C2088" w:rsidP="007C5C6D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For the State Respondent:   </w:t>
            </w:r>
            <w:r w:rsidR="007C5C6D">
              <w:rPr>
                <w:rFonts w:ascii="Times New Roman" w:eastAsia="Batang" w:hAnsi="Times New Roman" w:cs="Times New Roman"/>
                <w:sz w:val="28"/>
                <w:szCs w:val="28"/>
              </w:rPr>
              <w:t>None</w:t>
            </w:r>
          </w:p>
          <w:p w:rsid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eastAsia="Batang"/>
                <w:b/>
                <w:sz w:val="26"/>
                <w:szCs w:val="26"/>
              </w:rPr>
            </w:pPr>
          </w:p>
          <w:p w:rsid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eastAsia="Batang"/>
                <w:b/>
                <w:sz w:val="26"/>
                <w:szCs w:val="26"/>
              </w:rPr>
            </w:pPr>
          </w:p>
          <w:p w:rsid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eastAsia="Batang"/>
                <w:b/>
                <w:sz w:val="26"/>
                <w:szCs w:val="26"/>
              </w:rPr>
            </w:pPr>
          </w:p>
          <w:p w:rsidR="0076169E" w:rsidRDefault="007C5C6D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No reply and rejoinder have been filed by the respective parties till date.  None appears either on behalf of the applicant or on behalf of the respondents. </w:t>
            </w:r>
            <w:r w:rsidR="0023391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List </w:t>
            </w:r>
            <w:r w:rsidR="0076169E">
              <w:rPr>
                <w:rFonts w:ascii="Times New Roman" w:hAnsi="Times New Roman"/>
                <w:szCs w:val="28"/>
              </w:rPr>
              <w:t xml:space="preserve">the matter under the heading “Hearing” on </w:t>
            </w:r>
            <w:r w:rsidR="005D20FB">
              <w:rPr>
                <w:rFonts w:ascii="Times New Roman" w:hAnsi="Times New Roman"/>
                <w:szCs w:val="28"/>
              </w:rPr>
              <w:t>24</w:t>
            </w:r>
            <w:r w:rsidR="0076169E">
              <w:rPr>
                <w:rFonts w:ascii="Times New Roman" w:hAnsi="Times New Roman"/>
                <w:szCs w:val="28"/>
              </w:rPr>
              <w:t>.0</w:t>
            </w:r>
            <w:r w:rsidR="005D20FB">
              <w:rPr>
                <w:rFonts w:ascii="Times New Roman" w:hAnsi="Times New Roman"/>
                <w:szCs w:val="28"/>
              </w:rPr>
              <w:t>4</w:t>
            </w:r>
            <w:r w:rsidR="0076169E">
              <w:rPr>
                <w:rFonts w:ascii="Times New Roman" w:hAnsi="Times New Roman"/>
                <w:szCs w:val="28"/>
              </w:rPr>
              <w:t xml:space="preserve">.2018.  </w:t>
            </w:r>
          </w:p>
          <w:p w:rsidR="007C2088" w:rsidRDefault="007C2088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</w:p>
          <w:p w:rsidR="007C2088" w:rsidRPr="007C2088" w:rsidRDefault="007C2088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</w:p>
          <w:p w:rsidR="007C2088" w:rsidRPr="007C2088" w:rsidRDefault="007C2088" w:rsidP="007C2088">
            <w:pPr>
              <w:tabs>
                <w:tab w:val="left" w:pos="4320"/>
              </w:tabs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</w:p>
          <w:p w:rsidR="007C2088" w:rsidRPr="007C2088" w:rsidRDefault="007C2088" w:rsidP="007C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hAnsi="Times New Roman" w:cs="Times New Roman"/>
                <w:sz w:val="28"/>
                <w:szCs w:val="28"/>
              </w:rPr>
              <w:t>(S.K. Das)                                                          (R.K. Bag)</w:t>
            </w:r>
          </w:p>
          <w:p w:rsidR="007C2088" w:rsidRPr="007C2088" w:rsidRDefault="007C2088" w:rsidP="007C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hAnsi="Times New Roman" w:cs="Times New Roman"/>
                <w:sz w:val="28"/>
                <w:szCs w:val="28"/>
              </w:rPr>
              <w:t>MEMBER (A)                                               MEMBER (J)</w:t>
            </w:r>
          </w:p>
          <w:p w:rsidR="00D94C56" w:rsidRDefault="00D94C56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18" w:rsidRDefault="00BA6918" w:rsidP="004645CA">
      <w:pPr>
        <w:spacing w:after="0" w:line="240" w:lineRule="auto"/>
      </w:pPr>
      <w:r>
        <w:separator/>
      </w:r>
    </w:p>
  </w:endnote>
  <w:endnote w:type="continuationSeparator" w:id="0">
    <w:p w:rsidR="00BA6918" w:rsidRDefault="00BA6918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7408"/>
      <w:docPartObj>
        <w:docPartGallery w:val="Page Numbers (Bottom of Page)"/>
        <w:docPartUnique/>
      </w:docPartObj>
    </w:sdtPr>
    <w:sdtContent>
      <w:p w:rsidR="00D94C56" w:rsidRDefault="001D17E8">
        <w:pPr>
          <w:pStyle w:val="Footer"/>
          <w:jc w:val="center"/>
        </w:pPr>
        <w:fldSimple w:instr=" PAGE   \* MERGEFORMAT ">
          <w:r w:rsidR="007C5C6D">
            <w:rPr>
              <w:noProof/>
            </w:rPr>
            <w:t>2</w:t>
          </w:r>
        </w:fldSimple>
      </w:p>
    </w:sdtContent>
  </w:sdt>
  <w:p w:rsidR="00D94C56" w:rsidRDefault="00D94C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7407"/>
      <w:docPartObj>
        <w:docPartGallery w:val="Page Numbers (Bottom of Page)"/>
        <w:docPartUnique/>
      </w:docPartObj>
    </w:sdtPr>
    <w:sdtContent>
      <w:p w:rsidR="00D94C56" w:rsidRDefault="001D17E8">
        <w:pPr>
          <w:pStyle w:val="Footer"/>
          <w:jc w:val="center"/>
        </w:pPr>
        <w:fldSimple w:instr=" PAGE   \* MERGEFORMAT ">
          <w:r w:rsidR="005D20FB">
            <w:rPr>
              <w:noProof/>
            </w:rPr>
            <w:t>1</w:t>
          </w:r>
        </w:fldSimple>
      </w:p>
    </w:sdtContent>
  </w:sdt>
  <w:p w:rsidR="00B83A8D" w:rsidRDefault="00B83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18" w:rsidRDefault="00BA6918" w:rsidP="004645CA">
      <w:pPr>
        <w:spacing w:after="0" w:line="240" w:lineRule="auto"/>
      </w:pPr>
      <w:r>
        <w:separator/>
      </w:r>
    </w:p>
  </w:footnote>
  <w:footnote w:type="continuationSeparator" w:id="0">
    <w:p w:rsidR="00BA6918" w:rsidRDefault="00BA6918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F26F4B" w:rsidRDefault="00F26F4B" w:rsidP="00F26F4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</w:t>
    </w:r>
    <w:proofErr w:type="spellStart"/>
    <w:r w:rsidR="000F467C">
      <w:rPr>
        <w:rFonts w:ascii="Times New Roman" w:hAnsi="Times New Roman" w:cs="Times New Roman"/>
        <w:b/>
      </w:rPr>
      <w:t>Hon’ble</w:t>
    </w:r>
    <w:proofErr w:type="spellEnd"/>
    <w:r w:rsidR="000F467C">
      <w:rPr>
        <w:rFonts w:ascii="Times New Roman" w:hAnsi="Times New Roman" w:cs="Times New Roman"/>
        <w:b/>
      </w:rPr>
      <w:t xml:space="preserve"> Justice</w:t>
    </w:r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Ranjit</w:t>
    </w:r>
    <w:proofErr w:type="spellEnd"/>
    <w:r>
      <w:rPr>
        <w:rFonts w:ascii="Times New Roman" w:hAnsi="Times New Roman" w:cs="Times New Roman"/>
        <w:b/>
      </w:rPr>
      <w:t xml:space="preserve"> Kumar Bag</w:t>
    </w:r>
  </w:p>
  <w:p w:rsidR="00F26F4B" w:rsidRDefault="00F26F4B" w:rsidP="00F26F4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</w:t>
    </w:r>
    <w:proofErr w:type="gramStart"/>
    <w:r>
      <w:rPr>
        <w:rFonts w:ascii="Times New Roman" w:hAnsi="Times New Roman" w:cs="Times New Roman"/>
        <w:b/>
      </w:rPr>
      <w:t>&amp;  The</w:t>
    </w:r>
    <w:proofErr w:type="gramEnd"/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Hon’ble</w:t>
    </w:r>
    <w:proofErr w:type="spellEnd"/>
    <w:r>
      <w:rPr>
        <w:rFonts w:ascii="Times New Roman" w:hAnsi="Times New Roman" w:cs="Times New Roman"/>
        <w:b/>
      </w:rPr>
      <w:t xml:space="preserve"> </w:t>
    </w:r>
    <w:r w:rsidR="000F467C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Dr. </w:t>
    </w:r>
    <w:proofErr w:type="spellStart"/>
    <w:r>
      <w:rPr>
        <w:rFonts w:ascii="Times New Roman" w:hAnsi="Times New Roman" w:cs="Times New Roman"/>
        <w:b/>
      </w:rPr>
      <w:t>Subesh</w:t>
    </w:r>
    <w:proofErr w:type="spellEnd"/>
    <w:r>
      <w:rPr>
        <w:rFonts w:ascii="Times New Roman" w:hAnsi="Times New Roman" w:cs="Times New Roman"/>
        <w:b/>
      </w:rPr>
      <w:t xml:space="preserve"> Kumar Das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36630E">
      <w:rPr>
        <w:rFonts w:ascii="Times New Roman" w:hAnsi="Times New Roman" w:cs="Times New Roman"/>
        <w:b/>
        <w:u w:val="single"/>
      </w:rPr>
      <w:t xml:space="preserve">OA </w:t>
    </w:r>
    <w:r w:rsidR="007C5C6D">
      <w:rPr>
        <w:rFonts w:ascii="Times New Roman" w:hAnsi="Times New Roman" w:cs="Times New Roman"/>
        <w:b/>
        <w:u w:val="single"/>
      </w:rPr>
      <w:t>748</w:t>
    </w:r>
    <w:r w:rsidR="0036630E">
      <w:rPr>
        <w:rFonts w:ascii="Times New Roman" w:hAnsi="Times New Roman" w:cs="Times New Roman"/>
        <w:b/>
        <w:u w:val="single"/>
      </w:rPr>
      <w:t xml:space="preserve"> OF 201</w:t>
    </w:r>
    <w:r w:rsidR="007C5C6D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7C5C6D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PRATAP CHANDRA MUDI + ANR.</w:t>
    </w:r>
    <w:r w:rsidR="000F467C">
      <w:rPr>
        <w:rFonts w:ascii="Times New Roman" w:hAnsi="Times New Roman" w:cs="Times New Roman"/>
        <w:b/>
      </w:rPr>
      <w:t xml:space="preserve">  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45CA"/>
    <w:rsid w:val="000037F4"/>
    <w:rsid w:val="00054191"/>
    <w:rsid w:val="00092724"/>
    <w:rsid w:val="00097FC4"/>
    <w:rsid w:val="000C0685"/>
    <w:rsid w:val="000F467C"/>
    <w:rsid w:val="001126DB"/>
    <w:rsid w:val="00156E95"/>
    <w:rsid w:val="001730C8"/>
    <w:rsid w:val="001D17E8"/>
    <w:rsid w:val="00223C69"/>
    <w:rsid w:val="00233912"/>
    <w:rsid w:val="00250319"/>
    <w:rsid w:val="00265ACB"/>
    <w:rsid w:val="002D6B1F"/>
    <w:rsid w:val="0036630E"/>
    <w:rsid w:val="003965F4"/>
    <w:rsid w:val="003A0551"/>
    <w:rsid w:val="00442B36"/>
    <w:rsid w:val="004645CA"/>
    <w:rsid w:val="004A21B6"/>
    <w:rsid w:val="005015C7"/>
    <w:rsid w:val="00541C12"/>
    <w:rsid w:val="005849DB"/>
    <w:rsid w:val="005D20FB"/>
    <w:rsid w:val="005D24D3"/>
    <w:rsid w:val="005D3803"/>
    <w:rsid w:val="00612F47"/>
    <w:rsid w:val="00654A14"/>
    <w:rsid w:val="00686450"/>
    <w:rsid w:val="0070770C"/>
    <w:rsid w:val="00707D8D"/>
    <w:rsid w:val="00757960"/>
    <w:rsid w:val="0076169E"/>
    <w:rsid w:val="007945B7"/>
    <w:rsid w:val="007A04AC"/>
    <w:rsid w:val="007C2088"/>
    <w:rsid w:val="007C5C6D"/>
    <w:rsid w:val="00905D7B"/>
    <w:rsid w:val="0095560E"/>
    <w:rsid w:val="0097483F"/>
    <w:rsid w:val="009A4A60"/>
    <w:rsid w:val="00A7071C"/>
    <w:rsid w:val="00AC1CF3"/>
    <w:rsid w:val="00AE6B34"/>
    <w:rsid w:val="00B07DE2"/>
    <w:rsid w:val="00B45FA2"/>
    <w:rsid w:val="00B83A8D"/>
    <w:rsid w:val="00BA6918"/>
    <w:rsid w:val="00BD5708"/>
    <w:rsid w:val="00BE4258"/>
    <w:rsid w:val="00BE77AA"/>
    <w:rsid w:val="00C52095"/>
    <w:rsid w:val="00CA5DB4"/>
    <w:rsid w:val="00CD7A40"/>
    <w:rsid w:val="00CE12D3"/>
    <w:rsid w:val="00D616EE"/>
    <w:rsid w:val="00D94C56"/>
    <w:rsid w:val="00DC2A8A"/>
    <w:rsid w:val="00E71391"/>
    <w:rsid w:val="00F2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C2088"/>
    <w:pPr>
      <w:tabs>
        <w:tab w:val="left" w:pos="2461"/>
      </w:tabs>
      <w:spacing w:after="0" w:line="360" w:lineRule="auto"/>
      <w:jc w:val="both"/>
    </w:pPr>
    <w:rPr>
      <w:rFonts w:ascii="Batang" w:eastAsia="Batang" w:hAnsi="Batang" w:cs="Times New Roman"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C2088"/>
    <w:rPr>
      <w:rFonts w:ascii="Batang" w:eastAsia="Batang" w:hAnsi="Batang" w:cs="Times New Roman"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3BB7-1877-4B1C-9625-DC722A24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AlternateUser</cp:lastModifiedBy>
  <cp:revision>5</cp:revision>
  <cp:lastPrinted>2018-02-26T07:50:00Z</cp:lastPrinted>
  <dcterms:created xsi:type="dcterms:W3CDTF">2018-02-26T10:52:00Z</dcterms:created>
  <dcterms:modified xsi:type="dcterms:W3CDTF">2018-02-26T10:55:00Z</dcterms:modified>
</cp:coreProperties>
</file>